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5F" w:rsidRDefault="0009745F" w:rsidP="0009745F">
      <w:pPr>
        <w:spacing w:after="0" w:line="0" w:lineRule="atLeast"/>
        <w:jc w:val="left"/>
        <w:rPr>
          <w:sz w:val="24"/>
          <w:szCs w:val="24"/>
        </w:rPr>
      </w:pP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ГЛАВА СЕЛЬСКОГО ПОСЕЛЕНИЯ МАЙСКОЕ МУНИЦИПАЛЬНОГО РАЙОНА ПЕСТРАВСКИЙ САМАРСКОЙ ОБЛАСТИ</w:t>
      </w:r>
    </w:p>
    <w:p w:rsidR="0009745F" w:rsidRDefault="0009745F" w:rsidP="0009745F">
      <w:pPr>
        <w:spacing w:after="0"/>
        <w:jc w:val="center"/>
        <w:rPr>
          <w:rFonts w:ascii="Times New Roman" w:hAnsi="Times New Roman"/>
          <w:b/>
          <w:sz w:val="24"/>
          <w:szCs w:val="24"/>
        </w:rPr>
      </w:pP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ПОСТАНОВЛЕНИЕ</w:t>
      </w: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от «06» ноября  2015 года № 75</w:t>
      </w:r>
    </w:p>
    <w:p w:rsidR="0009745F" w:rsidRDefault="0009745F" w:rsidP="0009745F">
      <w:pPr>
        <w:spacing w:after="0"/>
        <w:jc w:val="center"/>
        <w:rPr>
          <w:rFonts w:ascii="Times New Roman" w:hAnsi="Times New Roman"/>
          <w:b/>
          <w:sz w:val="24"/>
          <w:szCs w:val="24"/>
        </w:rPr>
      </w:pP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О проведении публичных слушаний по вопросу внесений изменений в Правила землепользования и застройки сельского поселения Майское муниципального района Пестравский Самарской области</w:t>
      </w:r>
    </w:p>
    <w:p w:rsidR="0009745F" w:rsidRDefault="0009745F" w:rsidP="0009745F">
      <w:pPr>
        <w:spacing w:after="0"/>
        <w:jc w:val="center"/>
        <w:rPr>
          <w:rFonts w:ascii="Times New Roman" w:hAnsi="Times New Roman"/>
          <w:b/>
          <w:sz w:val="24"/>
          <w:szCs w:val="24"/>
        </w:rPr>
      </w:pPr>
    </w:p>
    <w:p w:rsidR="0009745F" w:rsidRDefault="0009745F" w:rsidP="0009745F">
      <w:pPr>
        <w:spacing w:after="0"/>
        <w:rPr>
          <w:rFonts w:ascii="Times New Roman" w:hAnsi="Times New Roman"/>
          <w:sz w:val="24"/>
          <w:szCs w:val="24"/>
        </w:rPr>
      </w:pPr>
      <w:r>
        <w:rPr>
          <w:rFonts w:ascii="Times New Roman" w:hAnsi="Times New Roman"/>
          <w:sz w:val="24"/>
          <w:szCs w:val="24"/>
        </w:rPr>
        <w:tab/>
        <w:t>В соответствии со статьями 31, 33 Градостроительного кодекса Российской Федерации, руководствуясь статьей 28 Федерального закона от 6 октября 2003 года «Об общих принципах организации местного самоуправления в Российской Федерации», Уставом сельского поселения Майское муниципального района Пестравский Самарской области, Правилами землепользования и застройки сельского поселения Майское муниципального района Пестравский Самарской области, утвержденных решением Собрания представителей сельского поселения Майское муниципального района Пестравский Самарской области от «08» апреля 2015 г. № 5А (далее – Правила), ПОСТАНОВЛЯЮ:</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Провести на территории сельского поселения сельского поселения Майское муниципального района Пестравский Самарской области публичные слушания по проекту решения Собрания представителей сельского поселения Майское муниципального района Пестравский Самарской области «О внесении изменений в Правила землепользования и застройки сельского поселения Майское муниципального района Пестравский Самарской области» (далее – Проект решения о внесении изменений в Правила).</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Срок проведения публичных слушаний по Проекту решения о внесении изменений в Правила – с 25.11.2015 г. по 14.12.2015 г.</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Майское муниципального района Пестравский Самарской области (далее – Комиссия).</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 xml:space="preserve">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главой </w:t>
      </w:r>
      <w:r>
        <w:rPr>
          <w:rFonts w:ascii="Times New Roman" w:hAnsi="Times New Roman"/>
          <w:sz w:val="24"/>
          <w:szCs w:val="24"/>
          <w:lang w:val="en-US"/>
        </w:rPr>
        <w:t xml:space="preserve">V </w:t>
      </w:r>
      <w:r>
        <w:rPr>
          <w:rFonts w:ascii="Times New Roman" w:hAnsi="Times New Roman"/>
          <w:sz w:val="24"/>
          <w:szCs w:val="24"/>
        </w:rPr>
        <w:t>Правил.</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Место проведения публичных слушаний (место ведения протокола публичных слушаний) в сельском поселении Майское муниципального района Пестравский Самарской области: 446178, Самарская область, Пестравский район, с.Майское, ул.Центральная, д.13.</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Провести мероприятия по информированию жителей поселения по вопросу публичных слушаний в населенном пункте с.Майское 30.11.2015 г. в 14 час. по адресу: с.Майское, ул.Центральная, д.13.</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 xml:space="preserve">Комиссия в целях доведения до населения информации о содержании Проекта решения о внесении изменений в Правила обеспечить организацию выставок, экспозиций </w:t>
      </w:r>
      <w:r>
        <w:rPr>
          <w:rFonts w:ascii="Times New Roman" w:hAnsi="Times New Roman"/>
          <w:sz w:val="24"/>
          <w:szCs w:val="24"/>
        </w:rPr>
        <w:lastRenderedPageBreak/>
        <w:t>демонстрационных материалов в месте проведения публичных слушаний (месте проведения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Прием заявлений и предложений от жителей поселения и иных заинтересованных лиц пор Проекту решения о внесении изменений в Правила осуществляется по адресу: 446178, Самарская область, Пестравский район, с.Майское, ул.Центральная, д.13, администрация сельского поселения Майское муниципального района Пестравский Самарской области в рабочие дни с 8 до 16 часов.</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Прием замечаний и предложений от жителей поселения и иных заинтересованных лиц по Проекту решения о внесении изменений в Правила прекращаются 07.12.2015 года.</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Назначить лицом, ответственным за ведение протокола публичных слушаний, протоколов мероприятий по информированности  жителей поселения по вопросу публичных слушаний специалиста Администрации сельского поселения Майское муниципального района Пестравский Самарской области Митусову Людмилу Константиновну.</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Опубликовать настоящее постановление в бюллетене «Официальный вестник сельского поселения Майское» и на официальном сайте сельского поселения Майское в сети «Интернет»</w:t>
      </w:r>
    </w:p>
    <w:p w:rsidR="0009745F" w:rsidRDefault="0009745F" w:rsidP="0009745F">
      <w:pPr>
        <w:pStyle w:val="1"/>
        <w:numPr>
          <w:ilvl w:val="0"/>
          <w:numId w:val="1"/>
        </w:numPr>
        <w:spacing w:after="0"/>
        <w:ind w:left="0" w:firstLine="360"/>
        <w:jc w:val="both"/>
        <w:rPr>
          <w:rFonts w:ascii="Times New Roman" w:hAnsi="Times New Roman"/>
          <w:sz w:val="24"/>
          <w:szCs w:val="24"/>
        </w:rPr>
      </w:pPr>
      <w:r>
        <w:rPr>
          <w:rFonts w:ascii="Times New Roman" w:hAnsi="Times New Roman"/>
          <w:sz w:val="24"/>
          <w:szCs w:val="24"/>
        </w:rPr>
        <w:t>Комиссия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09745F" w:rsidRDefault="0009745F" w:rsidP="0009745F">
      <w:pPr>
        <w:pStyle w:val="1"/>
        <w:spacing w:after="0"/>
        <w:ind w:left="0" w:firstLine="360"/>
        <w:jc w:val="both"/>
        <w:rPr>
          <w:rFonts w:ascii="Times New Roman" w:hAnsi="Times New Roman"/>
          <w:sz w:val="24"/>
          <w:szCs w:val="24"/>
        </w:rPr>
      </w:pPr>
      <w:r>
        <w:rPr>
          <w:rFonts w:ascii="Times New Roman" w:hAnsi="Times New Roman"/>
          <w:sz w:val="24"/>
          <w:szCs w:val="24"/>
        </w:rPr>
        <w:t>- официальное опубликование Проекта решения о внесении изменений в Правила в бюллетене «Официальный вестник сельского поселения Майское»;</w:t>
      </w:r>
    </w:p>
    <w:p w:rsidR="0009745F" w:rsidRDefault="0009745F" w:rsidP="0009745F">
      <w:pPr>
        <w:pStyle w:val="1"/>
        <w:spacing w:after="0"/>
        <w:ind w:left="0" w:firstLine="360"/>
        <w:jc w:val="both"/>
        <w:rPr>
          <w:rStyle w:val="serp-urlitem"/>
        </w:rPr>
      </w:pPr>
      <w:r>
        <w:rPr>
          <w:rFonts w:ascii="Times New Roman" w:hAnsi="Times New Roman"/>
          <w:sz w:val="24"/>
          <w:szCs w:val="24"/>
        </w:rPr>
        <w:t xml:space="preserve">- размещение Проекта решения о внесении изменений в Правила на официальном сайте Администрации муниципального района Пестравский Самарской области в информационно-телекоммуникационной сети «Интернет» </w:t>
      </w:r>
      <w:r>
        <w:rPr>
          <w:rFonts w:ascii="Times New Roman" w:hAnsi="Times New Roman"/>
          <w:sz w:val="24"/>
          <w:szCs w:val="24"/>
          <w:lang w:val="en-US"/>
        </w:rPr>
        <w:t>maiskoe</w:t>
      </w:r>
      <w:r>
        <w:rPr>
          <w:rFonts w:ascii="Times New Roman" w:hAnsi="Times New Roman"/>
          <w:sz w:val="24"/>
          <w:szCs w:val="24"/>
        </w:rPr>
        <w:t>.</w:t>
      </w:r>
      <w:r>
        <w:rPr>
          <w:rFonts w:ascii="Times New Roman" w:hAnsi="Times New Roman"/>
          <w:sz w:val="24"/>
          <w:szCs w:val="24"/>
          <w:lang w:val="en-US"/>
        </w:rPr>
        <w:t>pestravsky</w:t>
      </w:r>
      <w:r>
        <w:rPr>
          <w:rFonts w:ascii="Times New Roman" w:hAnsi="Times New Roman"/>
          <w:sz w:val="24"/>
          <w:szCs w:val="24"/>
        </w:rPr>
        <w:t>.</w:t>
      </w:r>
      <w:r>
        <w:rPr>
          <w:rFonts w:ascii="Times New Roman" w:hAnsi="Times New Roman"/>
          <w:sz w:val="24"/>
          <w:szCs w:val="24"/>
          <w:lang w:val="en-US"/>
        </w:rPr>
        <w:t>ru</w:t>
      </w:r>
      <w:r>
        <w:rPr>
          <w:rStyle w:val="serp-urlitem"/>
          <w:sz w:val="24"/>
          <w:szCs w:val="24"/>
        </w:rPr>
        <w:t>.</w:t>
      </w:r>
    </w:p>
    <w:p w:rsidR="0009745F" w:rsidRDefault="0009745F" w:rsidP="0009745F">
      <w:pPr>
        <w:pStyle w:val="1"/>
        <w:spacing w:after="0"/>
        <w:ind w:left="0" w:firstLine="360"/>
        <w:jc w:val="both"/>
        <w:rPr>
          <w:rStyle w:val="serp-urlitem"/>
          <w:sz w:val="24"/>
          <w:szCs w:val="24"/>
        </w:rPr>
      </w:pPr>
      <w:r>
        <w:rPr>
          <w:rStyle w:val="serp-urlitem"/>
          <w:sz w:val="24"/>
          <w:szCs w:val="24"/>
        </w:rPr>
        <w:t>- беспрепятственный доступ к ознакомлению с Проектом решения о внесении изменений в Правила в здании администрации сельского поселения Майское муниципального района Пестравский Самарской области (в соответствии с режимом работы администрации поселения).</w:t>
      </w:r>
    </w:p>
    <w:p w:rsidR="0009745F" w:rsidRDefault="0009745F" w:rsidP="0009745F">
      <w:pPr>
        <w:spacing w:after="0"/>
        <w:ind w:firstLine="360"/>
      </w:pPr>
      <w:r>
        <w:rPr>
          <w:rFonts w:ascii="Times New Roman" w:hAnsi="Times New Roman"/>
          <w:sz w:val="24"/>
          <w:szCs w:val="24"/>
        </w:rPr>
        <w:t xml:space="preserve">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заинтересованных лиц, а также дата окончания публичных слушаний определяется в соответствии с главой </w:t>
      </w:r>
      <w:r>
        <w:rPr>
          <w:rFonts w:ascii="Times New Roman" w:hAnsi="Times New Roman"/>
          <w:sz w:val="24"/>
          <w:szCs w:val="24"/>
          <w:lang w:val="en-US"/>
        </w:rPr>
        <w:t xml:space="preserve">V </w:t>
      </w:r>
      <w:r>
        <w:rPr>
          <w:rFonts w:ascii="Times New Roman" w:hAnsi="Times New Roman"/>
          <w:sz w:val="24"/>
          <w:szCs w:val="24"/>
        </w:rPr>
        <w:t>Правил.</w:t>
      </w:r>
    </w:p>
    <w:p w:rsidR="0009745F" w:rsidRDefault="0009745F" w:rsidP="0009745F">
      <w:pPr>
        <w:spacing w:after="0"/>
        <w:rPr>
          <w:rFonts w:ascii="Times New Roman" w:hAnsi="Times New Roman"/>
          <w:sz w:val="24"/>
          <w:szCs w:val="24"/>
        </w:rPr>
      </w:pPr>
    </w:p>
    <w:p w:rsidR="0009745F" w:rsidRDefault="0009745F" w:rsidP="0009745F">
      <w:pPr>
        <w:spacing w:after="0"/>
        <w:rPr>
          <w:rFonts w:ascii="Times New Roman" w:hAnsi="Times New Roman"/>
          <w:sz w:val="24"/>
          <w:szCs w:val="24"/>
        </w:rPr>
      </w:pPr>
    </w:p>
    <w:p w:rsidR="0009745F" w:rsidRDefault="0009745F" w:rsidP="0009745F">
      <w:pPr>
        <w:spacing w:after="0"/>
        <w:rPr>
          <w:rFonts w:ascii="Times New Roman" w:hAnsi="Times New Roman"/>
          <w:sz w:val="24"/>
          <w:szCs w:val="24"/>
        </w:rPr>
      </w:pPr>
    </w:p>
    <w:p w:rsidR="0009745F" w:rsidRDefault="0009745F" w:rsidP="0009745F">
      <w:pPr>
        <w:spacing w:after="0"/>
        <w:rPr>
          <w:rFonts w:ascii="Times New Roman" w:hAnsi="Times New Roman"/>
          <w:sz w:val="24"/>
          <w:szCs w:val="24"/>
        </w:rPr>
      </w:pPr>
    </w:p>
    <w:p w:rsidR="0009745F" w:rsidRDefault="0009745F" w:rsidP="0009745F">
      <w:pPr>
        <w:spacing w:after="0"/>
        <w:rPr>
          <w:rFonts w:ascii="Times New Roman" w:hAnsi="Times New Roman"/>
          <w:sz w:val="24"/>
          <w:szCs w:val="24"/>
        </w:rPr>
      </w:pPr>
    </w:p>
    <w:p w:rsidR="0009745F" w:rsidRDefault="0009745F" w:rsidP="0009745F">
      <w:pPr>
        <w:spacing w:after="0"/>
        <w:rPr>
          <w:rFonts w:ascii="Times New Roman" w:hAnsi="Times New Roman"/>
          <w:b/>
          <w:sz w:val="24"/>
          <w:szCs w:val="24"/>
        </w:rPr>
      </w:pPr>
      <w:r>
        <w:rPr>
          <w:rFonts w:ascii="Times New Roman" w:hAnsi="Times New Roman"/>
          <w:b/>
          <w:sz w:val="24"/>
          <w:szCs w:val="24"/>
        </w:rPr>
        <w:t>Глава администрации сельского поселения</w:t>
      </w:r>
    </w:p>
    <w:p w:rsidR="0009745F" w:rsidRDefault="0009745F" w:rsidP="0009745F">
      <w:pPr>
        <w:spacing w:after="0"/>
        <w:rPr>
          <w:rFonts w:ascii="Times New Roman" w:hAnsi="Times New Roman"/>
          <w:b/>
          <w:sz w:val="24"/>
          <w:szCs w:val="24"/>
        </w:rPr>
      </w:pPr>
      <w:r>
        <w:rPr>
          <w:rFonts w:ascii="Times New Roman" w:hAnsi="Times New Roman"/>
          <w:b/>
          <w:sz w:val="24"/>
          <w:szCs w:val="24"/>
        </w:rPr>
        <w:t>Майское муниципального района</w:t>
      </w:r>
    </w:p>
    <w:p w:rsidR="0009745F" w:rsidRDefault="0009745F" w:rsidP="0009745F">
      <w:pPr>
        <w:spacing w:after="0"/>
        <w:rPr>
          <w:rFonts w:ascii="Times New Roman" w:hAnsi="Times New Roman"/>
          <w:b/>
          <w:sz w:val="24"/>
          <w:szCs w:val="24"/>
        </w:rPr>
      </w:pPr>
      <w:r>
        <w:rPr>
          <w:rFonts w:ascii="Times New Roman" w:hAnsi="Times New Roman"/>
          <w:b/>
          <w:sz w:val="24"/>
          <w:szCs w:val="24"/>
        </w:rPr>
        <w:t>Пестравский Самарской области                                                                        П.В.Ланкин</w:t>
      </w: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p>
    <w:p w:rsidR="0009745F" w:rsidRDefault="0009745F" w:rsidP="0009745F">
      <w:pPr>
        <w:spacing w:after="0"/>
        <w:jc w:val="right"/>
        <w:rPr>
          <w:rFonts w:ascii="Times New Roman" w:hAnsi="Times New Roman"/>
          <w:sz w:val="24"/>
          <w:szCs w:val="24"/>
        </w:rPr>
      </w:pPr>
      <w:r>
        <w:rPr>
          <w:rFonts w:ascii="Times New Roman" w:hAnsi="Times New Roman"/>
          <w:sz w:val="24"/>
          <w:szCs w:val="24"/>
        </w:rPr>
        <w:t>Приложение</w:t>
      </w:r>
    </w:p>
    <w:p w:rsidR="0009745F" w:rsidRDefault="0009745F" w:rsidP="0009745F">
      <w:pPr>
        <w:spacing w:after="0"/>
        <w:jc w:val="right"/>
        <w:rPr>
          <w:rFonts w:ascii="Times New Roman" w:hAnsi="Times New Roman"/>
          <w:sz w:val="24"/>
          <w:szCs w:val="24"/>
        </w:rPr>
      </w:pPr>
      <w:r>
        <w:rPr>
          <w:rFonts w:ascii="Times New Roman" w:hAnsi="Times New Roman"/>
          <w:sz w:val="24"/>
          <w:szCs w:val="24"/>
        </w:rPr>
        <w:t>к Постановлению Главы сельского поселения</w:t>
      </w:r>
    </w:p>
    <w:p w:rsidR="0009745F" w:rsidRDefault="0009745F" w:rsidP="0009745F">
      <w:pPr>
        <w:spacing w:after="0"/>
        <w:jc w:val="right"/>
        <w:rPr>
          <w:rFonts w:ascii="Times New Roman" w:hAnsi="Times New Roman"/>
          <w:sz w:val="24"/>
          <w:szCs w:val="24"/>
        </w:rPr>
      </w:pPr>
      <w:r>
        <w:rPr>
          <w:rFonts w:ascii="Times New Roman" w:hAnsi="Times New Roman"/>
          <w:sz w:val="24"/>
          <w:szCs w:val="24"/>
        </w:rPr>
        <w:t xml:space="preserve">Майское м.р.Пестравский </w:t>
      </w:r>
    </w:p>
    <w:p w:rsidR="0009745F" w:rsidRDefault="0009745F" w:rsidP="0009745F">
      <w:pPr>
        <w:spacing w:after="0"/>
        <w:jc w:val="right"/>
        <w:rPr>
          <w:rFonts w:ascii="Times New Roman" w:hAnsi="Times New Roman"/>
          <w:sz w:val="24"/>
          <w:szCs w:val="24"/>
        </w:rPr>
      </w:pPr>
      <w:r>
        <w:rPr>
          <w:rFonts w:ascii="Times New Roman" w:hAnsi="Times New Roman"/>
          <w:sz w:val="24"/>
          <w:szCs w:val="24"/>
        </w:rPr>
        <w:t xml:space="preserve">Самарской области </w:t>
      </w:r>
    </w:p>
    <w:p w:rsidR="0009745F" w:rsidRDefault="0009745F" w:rsidP="0009745F">
      <w:pPr>
        <w:spacing w:after="0"/>
        <w:jc w:val="right"/>
        <w:rPr>
          <w:rFonts w:ascii="Times New Roman" w:hAnsi="Times New Roman"/>
          <w:sz w:val="24"/>
          <w:szCs w:val="24"/>
        </w:rPr>
      </w:pPr>
      <w:r>
        <w:rPr>
          <w:rFonts w:ascii="Times New Roman" w:hAnsi="Times New Roman"/>
          <w:sz w:val="24"/>
          <w:szCs w:val="24"/>
        </w:rPr>
        <w:t>от «06»ноября 2015 г. № 75</w:t>
      </w:r>
    </w:p>
    <w:p w:rsidR="0009745F" w:rsidRDefault="0009745F" w:rsidP="0009745F">
      <w:pPr>
        <w:spacing w:after="0"/>
        <w:jc w:val="right"/>
        <w:rPr>
          <w:rFonts w:ascii="Times New Roman" w:hAnsi="Times New Roman"/>
          <w:sz w:val="24"/>
          <w:szCs w:val="24"/>
        </w:rPr>
      </w:pP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 xml:space="preserve">СОБРАНИЕ ПРЕДСТАВИТЕЛЕЙ СЕЛЬСКОГО ПОСЕЛЕНИЯ </w:t>
      </w: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 xml:space="preserve">МАЙСКОЕ </w:t>
      </w: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 xml:space="preserve">МУНИЦИПАЛЬНОГО РАЙОНА ПЕСТРАВСКИЙ </w:t>
      </w: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САМАРСКОЙ ОБЛАСТИ</w:t>
      </w:r>
    </w:p>
    <w:p w:rsidR="0009745F" w:rsidRDefault="0009745F" w:rsidP="0009745F">
      <w:pPr>
        <w:spacing w:after="0"/>
        <w:jc w:val="center"/>
        <w:rPr>
          <w:rFonts w:ascii="Times New Roman" w:hAnsi="Times New Roman"/>
          <w:b/>
          <w:sz w:val="24"/>
          <w:szCs w:val="24"/>
        </w:rPr>
      </w:pPr>
    </w:p>
    <w:p w:rsidR="0009745F" w:rsidRDefault="0009745F" w:rsidP="0009745F">
      <w:pPr>
        <w:spacing w:after="0"/>
        <w:jc w:val="center"/>
        <w:rPr>
          <w:rFonts w:ascii="Times New Roman" w:hAnsi="Times New Roman"/>
          <w:b/>
          <w:sz w:val="24"/>
          <w:szCs w:val="24"/>
        </w:rPr>
      </w:pPr>
    </w:p>
    <w:p w:rsidR="0009745F" w:rsidRDefault="0009745F" w:rsidP="0009745F">
      <w:pPr>
        <w:spacing w:after="0"/>
        <w:jc w:val="center"/>
        <w:rPr>
          <w:rFonts w:ascii="Times New Roman" w:hAnsi="Times New Roman"/>
          <w:b/>
          <w:sz w:val="32"/>
          <w:szCs w:val="32"/>
        </w:rPr>
      </w:pPr>
      <w:r>
        <w:rPr>
          <w:rFonts w:ascii="Times New Roman" w:hAnsi="Times New Roman"/>
          <w:b/>
          <w:sz w:val="32"/>
          <w:szCs w:val="32"/>
        </w:rPr>
        <w:t>РЕШЕНИЕ</w:t>
      </w: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 xml:space="preserve">от  «____» ________ </w:t>
      </w:r>
      <w:smartTag w:uri="urn:schemas-microsoft-com:office:smarttags" w:element="metricconverter">
        <w:smartTagPr>
          <w:attr w:name="ProductID" w:val="2015 г"/>
        </w:smartTagPr>
        <w:r>
          <w:rPr>
            <w:rFonts w:ascii="Times New Roman" w:hAnsi="Times New Roman"/>
            <w:b/>
            <w:sz w:val="24"/>
            <w:szCs w:val="24"/>
          </w:rPr>
          <w:t>2015 г</w:t>
        </w:r>
      </w:smartTag>
      <w:r>
        <w:rPr>
          <w:rFonts w:ascii="Times New Roman" w:hAnsi="Times New Roman"/>
          <w:b/>
          <w:sz w:val="24"/>
          <w:szCs w:val="24"/>
        </w:rPr>
        <w:t>. № __________</w:t>
      </w:r>
    </w:p>
    <w:p w:rsidR="0009745F" w:rsidRDefault="0009745F" w:rsidP="0009745F">
      <w:pPr>
        <w:spacing w:after="0"/>
        <w:jc w:val="center"/>
        <w:rPr>
          <w:rFonts w:ascii="Times New Roman" w:hAnsi="Times New Roman"/>
          <w:b/>
          <w:sz w:val="24"/>
          <w:szCs w:val="24"/>
        </w:rPr>
      </w:pPr>
    </w:p>
    <w:p w:rsidR="0009745F" w:rsidRDefault="0009745F" w:rsidP="0009745F">
      <w:pPr>
        <w:spacing w:after="0"/>
        <w:jc w:val="center"/>
        <w:rPr>
          <w:rFonts w:ascii="Times New Roman" w:hAnsi="Times New Roman"/>
          <w:b/>
          <w:sz w:val="24"/>
          <w:szCs w:val="24"/>
        </w:rPr>
      </w:pP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 xml:space="preserve">О внесении изменений в Правила землепользования и застройки сельского поселения Майское муниципального района Пестравский Самарской области, утвержденные решением Собрания представителей сельского поселения Майское муниципального района Пестравский Самарской области </w:t>
      </w:r>
    </w:p>
    <w:p w:rsidR="0009745F" w:rsidRDefault="0009745F" w:rsidP="0009745F">
      <w:pPr>
        <w:spacing w:after="0"/>
        <w:jc w:val="center"/>
        <w:rPr>
          <w:rFonts w:ascii="Times New Roman" w:hAnsi="Times New Roman"/>
          <w:b/>
          <w:sz w:val="24"/>
          <w:szCs w:val="24"/>
        </w:rPr>
      </w:pPr>
      <w:r>
        <w:rPr>
          <w:rFonts w:ascii="Times New Roman" w:hAnsi="Times New Roman"/>
          <w:b/>
          <w:sz w:val="24"/>
          <w:szCs w:val="24"/>
        </w:rPr>
        <w:t xml:space="preserve">от «_27»декабря  </w:t>
      </w:r>
      <w:smartTag w:uri="urn:schemas-microsoft-com:office:smarttags" w:element="metricconverter">
        <w:smartTagPr>
          <w:attr w:name="ProductID" w:val="2013 г"/>
        </w:smartTagPr>
        <w:r>
          <w:rPr>
            <w:rFonts w:ascii="Times New Roman" w:hAnsi="Times New Roman"/>
            <w:b/>
            <w:sz w:val="24"/>
            <w:szCs w:val="24"/>
          </w:rPr>
          <w:t>2013 г</w:t>
        </w:r>
      </w:smartTag>
      <w:r>
        <w:rPr>
          <w:rFonts w:ascii="Times New Roman" w:hAnsi="Times New Roman"/>
          <w:b/>
          <w:sz w:val="24"/>
          <w:szCs w:val="24"/>
        </w:rPr>
        <w:t>. №28</w:t>
      </w:r>
    </w:p>
    <w:p w:rsidR="0009745F" w:rsidRDefault="0009745F" w:rsidP="0009745F">
      <w:pPr>
        <w:spacing w:after="0"/>
        <w:jc w:val="center"/>
        <w:rPr>
          <w:rFonts w:ascii="Times New Roman" w:hAnsi="Times New Roman"/>
          <w:b/>
          <w:sz w:val="24"/>
          <w:szCs w:val="24"/>
        </w:rPr>
      </w:pPr>
    </w:p>
    <w:p w:rsidR="0009745F" w:rsidRDefault="0009745F" w:rsidP="0009745F">
      <w:pPr>
        <w:spacing w:after="0"/>
        <w:jc w:val="center"/>
        <w:rPr>
          <w:rFonts w:ascii="Times New Roman" w:hAnsi="Times New Roman"/>
          <w:b/>
          <w:sz w:val="24"/>
          <w:szCs w:val="24"/>
        </w:rPr>
      </w:pPr>
    </w:p>
    <w:p w:rsidR="0009745F" w:rsidRDefault="0009745F" w:rsidP="0009745F">
      <w:pPr>
        <w:spacing w:after="0"/>
        <w:rPr>
          <w:rFonts w:ascii="Times New Roman" w:hAnsi="Times New Roman"/>
          <w:sz w:val="24"/>
          <w:szCs w:val="24"/>
        </w:rPr>
      </w:pPr>
      <w:r>
        <w:rPr>
          <w:rFonts w:ascii="Times New Roman" w:hAnsi="Times New Roman"/>
          <w:sz w:val="24"/>
          <w:szCs w:val="24"/>
        </w:rPr>
        <w:tab/>
        <w:t xml:space="preserve">В соответствии со статьей 33 Градостроительного кодекса Российской Федерации, пунктом 20 части 1 статьи 14 Федерального закона от 6 октября </w:t>
      </w:r>
      <w:smartTag w:uri="urn:schemas-microsoft-com:office:smarttags" w:element="metricconverter">
        <w:smartTagPr>
          <w:attr w:name="ProductID" w:val="2003 г"/>
        </w:smartTagPr>
        <w:r>
          <w:rPr>
            <w:rFonts w:ascii="Times New Roman" w:hAnsi="Times New Roman"/>
            <w:sz w:val="24"/>
            <w:szCs w:val="24"/>
          </w:rPr>
          <w:t>2003 г</w:t>
        </w:r>
      </w:smartTag>
      <w:r>
        <w:rPr>
          <w:rFonts w:ascii="Times New Roman" w:hAnsi="Times New Roman"/>
          <w:sz w:val="24"/>
          <w:szCs w:val="24"/>
        </w:rPr>
        <w:t xml:space="preserve">. «Об общих принципах организации местного самоуправления в Российской Федерации», с учетом заключения о проведении публичных слушаний по проекту изменений в Правила землепользования и застройки сельского поселения Майское муниципального района Пестравский Самарской области от «_08_»_апреля _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№5А_Собрание представителей сельского поселения Майское муниципального района Пестравский</w:t>
      </w:r>
      <w:r>
        <w:rPr>
          <w:rFonts w:ascii="Times New Roman" w:hAnsi="Times New Roman"/>
          <w:sz w:val="24"/>
          <w:szCs w:val="24"/>
        </w:rPr>
        <w:tab/>
        <w:t>Самарской области РЕШИЛО:</w:t>
      </w:r>
    </w:p>
    <w:p w:rsidR="0009745F" w:rsidRDefault="0009745F" w:rsidP="0009745F">
      <w:pPr>
        <w:pStyle w:val="1"/>
        <w:numPr>
          <w:ilvl w:val="0"/>
          <w:numId w:val="2"/>
        </w:numPr>
        <w:spacing w:after="0"/>
        <w:jc w:val="both"/>
        <w:rPr>
          <w:rFonts w:ascii="Times New Roman" w:hAnsi="Times New Roman"/>
          <w:sz w:val="24"/>
          <w:szCs w:val="24"/>
        </w:rPr>
      </w:pPr>
      <w:r>
        <w:rPr>
          <w:rFonts w:ascii="Times New Roman" w:hAnsi="Times New Roman"/>
          <w:sz w:val="24"/>
          <w:szCs w:val="24"/>
        </w:rPr>
        <w:t xml:space="preserve">Внести следующие изменения в Правила землепользования и застройки сельского поселения Майское муниципального района Пестравский Самарской области, утвержденные Собранием представителей сельского поселения Майское муниципального района Пестравский Самарской области от «08»апреля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№5А_:</w:t>
      </w:r>
    </w:p>
    <w:p w:rsidR="0009745F" w:rsidRDefault="0009745F" w:rsidP="0009745F">
      <w:pPr>
        <w:pStyle w:val="1"/>
        <w:numPr>
          <w:ilvl w:val="0"/>
          <w:numId w:val="3"/>
        </w:numPr>
        <w:spacing w:after="0"/>
        <w:jc w:val="both"/>
        <w:rPr>
          <w:rFonts w:ascii="Times New Roman" w:hAnsi="Times New Roman"/>
          <w:sz w:val="24"/>
          <w:szCs w:val="24"/>
        </w:rPr>
      </w:pPr>
      <w:r>
        <w:rPr>
          <w:rFonts w:ascii="Times New Roman" w:hAnsi="Times New Roman"/>
          <w:sz w:val="24"/>
          <w:szCs w:val="24"/>
        </w:rPr>
        <w:t xml:space="preserve">Исключить из статьи 21 «Перечень территориальных зон» п.1 «Ж1 – зона застройки индивидуальными жилыми домами»; «Ж1-1 – подзона застройки индивидуальными жилыми домами № 1», п.3 «П1-3 – подзона производственных и коммунально-складских объектов № 3»; «П1-5 – подзона производственных и коммунально-складских объектов № 5»; п.5  «Сх2-3 – подзона, занятая объектами сельскохозяйственного назначения № 3», «Сх2-4 – </w:t>
      </w:r>
      <w:r>
        <w:rPr>
          <w:rFonts w:ascii="Times New Roman" w:hAnsi="Times New Roman"/>
          <w:sz w:val="24"/>
          <w:szCs w:val="24"/>
        </w:rPr>
        <w:lastRenderedPageBreak/>
        <w:t>подзона, занятая объектами сельскохозяйственного назначения № 4»; «Сх2-5 – подзона, занятая объектами сельскохозяйственного назначения № 5».</w:t>
      </w:r>
    </w:p>
    <w:p w:rsidR="0009745F" w:rsidRDefault="0009745F" w:rsidP="0009745F">
      <w:pPr>
        <w:pStyle w:val="1"/>
        <w:numPr>
          <w:ilvl w:val="0"/>
          <w:numId w:val="3"/>
        </w:numPr>
        <w:spacing w:after="0"/>
        <w:jc w:val="both"/>
        <w:rPr>
          <w:rFonts w:ascii="Times New Roman" w:hAnsi="Times New Roman"/>
          <w:sz w:val="24"/>
          <w:szCs w:val="24"/>
        </w:rPr>
      </w:pPr>
      <w:r>
        <w:rPr>
          <w:rFonts w:ascii="Times New Roman" w:hAnsi="Times New Roman"/>
          <w:sz w:val="24"/>
          <w:szCs w:val="24"/>
        </w:rPr>
        <w:t>Исключить из статьи 22 «Перечень видов разрешенного использования земельных участков и объектов капитального строительства» пункт «Ж1 Зона застройки индивидуальными жилыми домами».</w:t>
      </w:r>
    </w:p>
    <w:p w:rsidR="0009745F" w:rsidRDefault="0009745F" w:rsidP="0009745F">
      <w:pPr>
        <w:pStyle w:val="1"/>
        <w:numPr>
          <w:ilvl w:val="0"/>
          <w:numId w:val="3"/>
        </w:numPr>
        <w:spacing w:after="0"/>
        <w:jc w:val="both"/>
        <w:rPr>
          <w:rFonts w:ascii="Times New Roman" w:hAnsi="Times New Roman"/>
          <w:sz w:val="24"/>
          <w:szCs w:val="24"/>
        </w:rPr>
      </w:pPr>
      <w:r>
        <w:rPr>
          <w:rFonts w:ascii="Times New Roman" w:hAnsi="Times New Roman"/>
          <w:sz w:val="24"/>
          <w:szCs w:val="24"/>
        </w:rPr>
        <w:t>Статью 28 изложить в следующей редакции: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4645"/>
        <w:gridCol w:w="4306"/>
      </w:tblGrid>
      <w:tr w:rsidR="0009745F" w:rsidTr="0009745F">
        <w:trPr>
          <w:jc w:val="center"/>
        </w:trPr>
        <w:tc>
          <w:tcPr>
            <w:tcW w:w="512"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Наименование параметров</w:t>
            </w:r>
          </w:p>
        </w:tc>
        <w:tc>
          <w:tcPr>
            <w:tcW w:w="43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Значение предельных параметров в зонах, подзонах</w:t>
            </w:r>
          </w:p>
        </w:tc>
      </w:tr>
    </w:tbl>
    <w:p w:rsidR="0009745F" w:rsidRDefault="0009745F" w:rsidP="0009745F">
      <w:pPr>
        <w:spacing w:after="0"/>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4616"/>
        <w:gridCol w:w="1277"/>
        <w:gridCol w:w="1417"/>
        <w:gridCol w:w="1621"/>
      </w:tblGrid>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tcPr>
          <w:p w:rsidR="0009745F" w:rsidRDefault="0009745F">
            <w:pPr>
              <w:spacing w:after="0" w:line="240" w:lineRule="auto"/>
              <w:jc w:val="center"/>
              <w:rPr>
                <w:rFonts w:ascii="Times New Roman" w:eastAsia="Times New Roman" w:hAnsi="Times New Roman"/>
                <w:sz w:val="24"/>
                <w:szCs w:val="24"/>
              </w:rPr>
            </w:pPr>
          </w:p>
        </w:tc>
        <w:tc>
          <w:tcPr>
            <w:tcW w:w="4616" w:type="dxa"/>
            <w:tcBorders>
              <w:top w:val="single" w:sz="4" w:space="0" w:color="auto"/>
              <w:left w:val="single" w:sz="4" w:space="0" w:color="auto"/>
              <w:bottom w:val="single" w:sz="4" w:space="0" w:color="auto"/>
              <w:right w:val="single" w:sz="4" w:space="0" w:color="auto"/>
            </w:tcBorders>
          </w:tcPr>
          <w:p w:rsidR="0009745F" w:rsidRDefault="0009745F">
            <w:pPr>
              <w:spacing w:after="0" w:line="240" w:lineRule="auto"/>
              <w:jc w:val="cente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Ж6</w:t>
            </w:r>
          </w:p>
        </w:tc>
        <w:tc>
          <w:tcPr>
            <w:tcW w:w="1417"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Ж6-1</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О1</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Максимальная высота зданий, строений, сооружений, 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0</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22,5</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Максимальная высота капитальных ограждений земельных участков, 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1.5</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Минимальная площадь земельного участка для индивидуальной жилой застройки,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4</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Минимальный размер земельного участка для малоэтажной застройки блокированного типа, кв.м. на каждый блок</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Минимальный размер земельного участка для малоэтажной застройки секционного типа, кв.м. на каждую секцию</w:t>
            </w:r>
          </w:p>
        </w:tc>
        <w:tc>
          <w:tcPr>
            <w:tcW w:w="127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Минимальный размер земельного участка для ведения личного подсобного хозяйства,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7</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Максимальный размер земельного участка для индивидуальной жилой застройки,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8</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Максимальный размер земельного участка застройки блокированного типа,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9</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Максимальный размер земельного участка застройки секционного типа,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10</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Максимальный размер земельного участка для многоквартирной застройки,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11</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Максимальный размере земельного участка для ведения личного подсобного хозяйства,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Минимальное расстояние от границ земельного участка до линии застройки жилых и общественных зданий, 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13</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Минимальный отступ (бытовой разрыв) между жилыми домами, 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14</w:t>
            </w:r>
          </w:p>
        </w:tc>
        <w:tc>
          <w:tcPr>
            <w:tcW w:w="461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  Максимальное количество блоков в индивидуальной блокированной застройке, шт.</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0</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15</w:t>
            </w:r>
          </w:p>
        </w:tc>
        <w:tc>
          <w:tcPr>
            <w:tcW w:w="4616" w:type="dxa"/>
            <w:tcBorders>
              <w:top w:val="single" w:sz="4" w:space="0" w:color="auto"/>
              <w:left w:val="single" w:sz="4" w:space="0" w:color="auto"/>
              <w:bottom w:val="single" w:sz="4" w:space="0" w:color="auto"/>
              <w:right w:val="single" w:sz="4" w:space="0" w:color="auto"/>
            </w:tcBorders>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Максимальная площадь встроенных и пристроенных помещений нежилого назначения в жилых зданиях (за исключением объектов образования и </w:t>
            </w:r>
            <w:r>
              <w:rPr>
                <w:rFonts w:ascii="Times New Roman" w:hAnsi="Times New Roman"/>
                <w:sz w:val="24"/>
                <w:szCs w:val="24"/>
              </w:rPr>
              <w:lastRenderedPageBreak/>
              <w:t>здравоохранения), кв.м.</w:t>
            </w:r>
          </w:p>
          <w:p w:rsidR="0009745F" w:rsidRDefault="0009745F">
            <w:pPr>
              <w:spacing w:after="0" w:line="240" w:lineRule="auto"/>
              <w:jc w:val="cente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100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0</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16</w:t>
            </w:r>
          </w:p>
        </w:tc>
        <w:tc>
          <w:tcPr>
            <w:tcW w:w="4616"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автотранспортных средств),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0</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1000</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17</w:t>
            </w:r>
          </w:p>
        </w:tc>
        <w:tc>
          <w:tcPr>
            <w:tcW w:w="4616"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Максимальная площадь отдельно стоящих зданий объектов физической культуры и спорта,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0</w:t>
            </w:r>
          </w:p>
        </w:tc>
        <w:tc>
          <w:tcPr>
            <w:tcW w:w="1621"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rPr>
          <w:jc w:val="center"/>
        </w:trPr>
        <w:tc>
          <w:tcPr>
            <w:tcW w:w="50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18</w:t>
            </w:r>
          </w:p>
        </w:tc>
        <w:tc>
          <w:tcPr>
            <w:tcW w:w="4616"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Максимальная площадь отдельно стоящих зданий, строений, сооружений объектов хранения и стоянки транспортных средств, кв.м.</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0</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2000</w:t>
            </w:r>
          </w:p>
        </w:tc>
      </w:tr>
    </w:tbl>
    <w:p w:rsidR="0009745F" w:rsidRDefault="0009745F" w:rsidP="0009745F">
      <w:pPr>
        <w:spacing w:after="0"/>
        <w:rPr>
          <w:rFonts w:ascii="Times New Roman" w:eastAsia="Times New Roman" w:hAnsi="Times New Roman"/>
          <w:sz w:val="24"/>
          <w:szCs w:val="24"/>
        </w:rPr>
      </w:pPr>
    </w:p>
    <w:p w:rsidR="0009745F" w:rsidRDefault="0009745F" w:rsidP="0009745F">
      <w:pPr>
        <w:pStyle w:val="1"/>
        <w:numPr>
          <w:ilvl w:val="0"/>
          <w:numId w:val="3"/>
        </w:numPr>
        <w:spacing w:after="0"/>
        <w:jc w:val="both"/>
        <w:rPr>
          <w:rFonts w:ascii="Times New Roman" w:hAnsi="Times New Roman"/>
          <w:sz w:val="24"/>
          <w:szCs w:val="24"/>
        </w:rPr>
      </w:pPr>
      <w:r>
        <w:rPr>
          <w:rFonts w:ascii="Times New Roman" w:hAnsi="Times New Roman"/>
          <w:sz w:val="24"/>
          <w:szCs w:val="24"/>
        </w:rPr>
        <w:t>Статью 29 изложить в следующей редакции:</w:t>
      </w:r>
    </w:p>
    <w:p w:rsidR="0009745F" w:rsidRDefault="0009745F" w:rsidP="0009745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4218"/>
      </w:tblGrid>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Наименование параметра</w:t>
            </w:r>
          </w:p>
        </w:tc>
        <w:tc>
          <w:tcPr>
            <w:tcW w:w="421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Значение предельных параметров в зонах, подзонах</w:t>
            </w:r>
          </w:p>
        </w:tc>
      </w:tr>
      <w:tr w:rsidR="0009745F" w:rsidTr="0009745F">
        <w:tc>
          <w:tcPr>
            <w:tcW w:w="675" w:type="dxa"/>
            <w:tcBorders>
              <w:top w:val="single" w:sz="4" w:space="0" w:color="auto"/>
              <w:left w:val="single" w:sz="4" w:space="0" w:color="auto"/>
              <w:bottom w:val="single" w:sz="4" w:space="0" w:color="auto"/>
              <w:right w:val="single" w:sz="4" w:space="0" w:color="auto"/>
            </w:tcBorders>
          </w:tcPr>
          <w:p w:rsidR="0009745F" w:rsidRDefault="0009745F">
            <w:pPr>
              <w:spacing w:after="0" w:line="240" w:lineRule="auto"/>
              <w:jc w:val="center"/>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9745F" w:rsidRDefault="0009745F">
            <w:pPr>
              <w:spacing w:after="0" w:line="240" w:lineRule="auto"/>
              <w:jc w:val="center"/>
              <w:rPr>
                <w:rFonts w:ascii="Times New Roman" w:eastAsia="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П1</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Предельная высота зданий, строений, сооружений, м</w:t>
            </w:r>
          </w:p>
        </w:tc>
        <w:tc>
          <w:tcPr>
            <w:tcW w:w="4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Минимальная высота капитальных ограждений земельных участков, м</w:t>
            </w:r>
          </w:p>
        </w:tc>
        <w:tc>
          <w:tcPr>
            <w:tcW w:w="4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1.5</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процент застройки в границах земельного участка, %</w:t>
            </w:r>
          </w:p>
        </w:tc>
        <w:tc>
          <w:tcPr>
            <w:tcW w:w="4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процент застройки в границах земельного участка при размещении производственных объектов, %</w:t>
            </w:r>
          </w:p>
        </w:tc>
        <w:tc>
          <w:tcPr>
            <w:tcW w:w="4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процент застройки в границах земельных участков при размещении коммунально-складских объектов, %</w:t>
            </w:r>
          </w:p>
        </w:tc>
        <w:tc>
          <w:tcPr>
            <w:tcW w:w="4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размер санитарно-защитной зоны, м</w:t>
            </w:r>
          </w:p>
        </w:tc>
        <w:tc>
          <w:tcPr>
            <w:tcW w:w="4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300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 xml:space="preserve">Минимальная площадь озеленения санитарно-защитной хоны до </w:t>
            </w:r>
            <w:smartTag w:uri="urn:schemas-microsoft-com:office:smarttags" w:element="metricconverter">
              <w:smartTagPr>
                <w:attr w:name="ProductID" w:val="300 метров"/>
              </w:smartTagPr>
              <w:r>
                <w:rPr>
                  <w:rFonts w:ascii="Times New Roman" w:hAnsi="Times New Roman"/>
                  <w:sz w:val="24"/>
                  <w:szCs w:val="24"/>
                </w:rPr>
                <w:t>300 метров</w:t>
              </w:r>
            </w:smartTag>
            <w:r>
              <w:rPr>
                <w:rFonts w:ascii="Times New Roman" w:hAnsi="Times New Roman"/>
                <w:sz w:val="24"/>
                <w:szCs w:val="24"/>
              </w:rPr>
              <w:t>, % от площади санитарно-защитной зоны</w:t>
            </w:r>
          </w:p>
        </w:tc>
        <w:tc>
          <w:tcPr>
            <w:tcW w:w="4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 xml:space="preserve">Минимальная площадь озеленения санитарно-защитной хоны от 300 до </w:t>
            </w:r>
            <w:smartTag w:uri="urn:schemas-microsoft-com:office:smarttags" w:element="metricconverter">
              <w:smartTagPr>
                <w:attr w:name="ProductID" w:val="1000 метров"/>
              </w:smartTagPr>
              <w:r>
                <w:rPr>
                  <w:rFonts w:ascii="Times New Roman" w:hAnsi="Times New Roman"/>
                  <w:sz w:val="24"/>
                  <w:szCs w:val="24"/>
                </w:rPr>
                <w:t>1000 метров</w:t>
              </w:r>
            </w:smartTag>
            <w:r>
              <w:rPr>
                <w:rFonts w:ascii="Times New Roman" w:hAnsi="Times New Roman"/>
                <w:sz w:val="24"/>
                <w:szCs w:val="24"/>
              </w:rPr>
              <w:t>, % от площади санитарно-защитной зоны</w:t>
            </w:r>
          </w:p>
        </w:tc>
        <w:tc>
          <w:tcPr>
            <w:tcW w:w="4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Минимальная площадь озеленения, % от общей площади</w:t>
            </w:r>
          </w:p>
        </w:tc>
        <w:tc>
          <w:tcPr>
            <w:tcW w:w="4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745F" w:rsidRDefault="0009745F">
            <w:pPr>
              <w:spacing w:after="0" w:line="240" w:lineRule="auto"/>
              <w:jc w:val="center"/>
              <w:rPr>
                <w:rFonts w:ascii="Times New Roman" w:eastAsia="Times New Roman" w:hAnsi="Times New Roman"/>
                <w:color w:val="FFFFFF"/>
                <w:sz w:val="24"/>
                <w:szCs w:val="24"/>
              </w:rPr>
            </w:pPr>
            <w:r>
              <w:rPr>
                <w:rFonts w:ascii="Times New Roman" w:hAnsi="Times New Roman"/>
                <w:sz w:val="24"/>
                <w:szCs w:val="24"/>
              </w:rPr>
              <w:t>-</w:t>
            </w:r>
          </w:p>
        </w:tc>
      </w:tr>
    </w:tbl>
    <w:p w:rsidR="0009745F" w:rsidRDefault="0009745F" w:rsidP="0009745F">
      <w:pPr>
        <w:pStyle w:val="1"/>
        <w:spacing w:after="0"/>
        <w:jc w:val="both"/>
        <w:rPr>
          <w:rFonts w:ascii="Times New Roman" w:hAnsi="Times New Roman"/>
          <w:sz w:val="24"/>
          <w:szCs w:val="24"/>
        </w:rPr>
      </w:pPr>
    </w:p>
    <w:p w:rsidR="0009745F" w:rsidRDefault="0009745F" w:rsidP="0009745F">
      <w:pPr>
        <w:pStyle w:val="1"/>
        <w:numPr>
          <w:ilvl w:val="0"/>
          <w:numId w:val="4"/>
        </w:numPr>
        <w:spacing w:after="0"/>
        <w:jc w:val="both"/>
        <w:rPr>
          <w:rFonts w:ascii="Times New Roman" w:hAnsi="Times New Roman"/>
          <w:sz w:val="24"/>
          <w:szCs w:val="24"/>
        </w:rPr>
      </w:pPr>
      <w:r>
        <w:rPr>
          <w:rFonts w:ascii="Times New Roman" w:hAnsi="Times New Roman"/>
          <w:sz w:val="24"/>
          <w:szCs w:val="24"/>
        </w:rPr>
        <w:t>Статью 30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268"/>
        <w:gridCol w:w="2092"/>
      </w:tblGrid>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Наименование параметра</w:t>
            </w:r>
          </w:p>
        </w:tc>
        <w:tc>
          <w:tcPr>
            <w:tcW w:w="4360" w:type="dxa"/>
            <w:gridSpan w:val="2"/>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Значение предельных параметров в зонах, подзонах</w:t>
            </w:r>
          </w:p>
        </w:tc>
      </w:tr>
      <w:tr w:rsidR="0009745F" w:rsidTr="0009745F">
        <w:tc>
          <w:tcPr>
            <w:tcW w:w="675" w:type="dxa"/>
            <w:tcBorders>
              <w:top w:val="single" w:sz="4" w:space="0" w:color="auto"/>
              <w:left w:val="single" w:sz="4" w:space="0" w:color="auto"/>
              <w:bottom w:val="single" w:sz="4" w:space="0" w:color="auto"/>
              <w:right w:val="single" w:sz="4" w:space="0" w:color="auto"/>
            </w:tcBorders>
          </w:tcPr>
          <w:p w:rsidR="0009745F" w:rsidRDefault="0009745F">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9745F" w:rsidRDefault="0009745F">
            <w:pPr>
              <w:spacing w:after="0" w:line="240" w:lineRule="auto"/>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Сх2</w:t>
            </w:r>
          </w:p>
        </w:tc>
        <w:tc>
          <w:tcPr>
            <w:tcW w:w="2092"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b/>
                <w:sz w:val="24"/>
                <w:szCs w:val="24"/>
              </w:rPr>
            </w:pPr>
            <w:r>
              <w:rPr>
                <w:rFonts w:ascii="Times New Roman" w:hAnsi="Times New Roman"/>
                <w:b/>
                <w:sz w:val="24"/>
                <w:szCs w:val="24"/>
              </w:rPr>
              <w:t>СхСЗ</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Предельная высота зданий, строений, сооружений, м</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30</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10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процент застройки в границах земельного участка,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процент застройки в границах земельного участка при размещении производственных объектов,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80</w:t>
            </w:r>
          </w:p>
        </w:tc>
        <w:tc>
          <w:tcPr>
            <w:tcW w:w="2092"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процент застройки в границах земельных участков при размещении коммунально-складских объектов,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c>
          <w:tcPr>
            <w:tcW w:w="2092"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Максимальный размер санитарно-защитной зоны, м</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300</w:t>
            </w:r>
          </w:p>
        </w:tc>
        <w:tc>
          <w:tcPr>
            <w:tcW w:w="2092" w:type="dxa"/>
            <w:tcBorders>
              <w:top w:val="single" w:sz="4" w:space="0" w:color="auto"/>
              <w:left w:val="single" w:sz="4" w:space="0" w:color="auto"/>
              <w:bottom w:val="single" w:sz="4" w:space="0" w:color="auto"/>
              <w:right w:val="single" w:sz="4" w:space="0" w:color="auto"/>
            </w:tcBorders>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 xml:space="preserve">Минимальная площадь озеленения санитарно-защитной хоны до </w:t>
            </w:r>
            <w:smartTag w:uri="urn:schemas-microsoft-com:office:smarttags" w:element="metricconverter">
              <w:smartTagPr>
                <w:attr w:name="ProductID" w:val="300 метров"/>
              </w:smartTagPr>
              <w:r>
                <w:rPr>
                  <w:rFonts w:ascii="Times New Roman" w:hAnsi="Times New Roman"/>
                  <w:sz w:val="24"/>
                  <w:szCs w:val="24"/>
                </w:rPr>
                <w:t>300 метров</w:t>
              </w:r>
            </w:smartTag>
            <w:r>
              <w:rPr>
                <w:rFonts w:ascii="Times New Roman" w:hAnsi="Times New Roman"/>
                <w:sz w:val="24"/>
                <w:szCs w:val="24"/>
              </w:rPr>
              <w:t>, % от площади санитарно-защитной зоны</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r>
      <w:tr w:rsidR="0009745F" w:rsidTr="0009745F">
        <w:tc>
          <w:tcPr>
            <w:tcW w:w="675"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9745F" w:rsidRDefault="0009745F">
            <w:pPr>
              <w:spacing w:after="0" w:line="240" w:lineRule="auto"/>
              <w:rPr>
                <w:rFonts w:ascii="Times New Roman" w:eastAsia="Times New Roman" w:hAnsi="Times New Roman"/>
                <w:sz w:val="24"/>
                <w:szCs w:val="24"/>
              </w:rPr>
            </w:pPr>
            <w:r>
              <w:rPr>
                <w:rFonts w:ascii="Times New Roman" w:hAnsi="Times New Roman"/>
                <w:sz w:val="24"/>
                <w:szCs w:val="24"/>
              </w:rPr>
              <w:t xml:space="preserve">Минимальная площадь озеленения санитарно-защитной хоны от 300 до </w:t>
            </w:r>
            <w:smartTag w:uri="urn:schemas-microsoft-com:office:smarttags" w:element="metricconverter">
              <w:smartTagPr>
                <w:attr w:name="ProductID" w:val="1000 метров"/>
              </w:smartTagPr>
              <w:r>
                <w:rPr>
                  <w:rFonts w:ascii="Times New Roman" w:hAnsi="Times New Roman"/>
                  <w:sz w:val="24"/>
                  <w:szCs w:val="24"/>
                </w:rPr>
                <w:t>1000 метров</w:t>
              </w:r>
            </w:smartTag>
            <w:r>
              <w:rPr>
                <w:rFonts w:ascii="Times New Roman" w:hAnsi="Times New Roman"/>
                <w:sz w:val="24"/>
                <w:szCs w:val="24"/>
              </w:rPr>
              <w:t>, % от площади санитарно-защитной зоны</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50</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745F" w:rsidRDefault="0009745F">
            <w:pPr>
              <w:spacing w:after="0" w:line="240" w:lineRule="auto"/>
              <w:jc w:val="center"/>
              <w:rPr>
                <w:rFonts w:ascii="Times New Roman" w:eastAsia="Times New Roman" w:hAnsi="Times New Roman"/>
                <w:sz w:val="24"/>
                <w:szCs w:val="24"/>
              </w:rPr>
            </w:pPr>
            <w:r>
              <w:rPr>
                <w:rFonts w:ascii="Times New Roman" w:hAnsi="Times New Roman"/>
                <w:sz w:val="24"/>
                <w:szCs w:val="24"/>
              </w:rPr>
              <w:t>50</w:t>
            </w:r>
          </w:p>
        </w:tc>
      </w:tr>
    </w:tbl>
    <w:p w:rsidR="0009745F" w:rsidRDefault="0009745F" w:rsidP="0009745F">
      <w:pPr>
        <w:spacing w:after="0"/>
        <w:rPr>
          <w:rFonts w:ascii="Times New Roman" w:eastAsia="Times New Roman" w:hAnsi="Times New Roman"/>
          <w:sz w:val="24"/>
          <w:szCs w:val="24"/>
        </w:rPr>
      </w:pPr>
    </w:p>
    <w:p w:rsidR="0009745F" w:rsidRDefault="0009745F" w:rsidP="0009745F">
      <w:pPr>
        <w:pStyle w:val="1"/>
        <w:numPr>
          <w:ilvl w:val="0"/>
          <w:numId w:val="4"/>
        </w:numPr>
        <w:spacing w:after="0"/>
        <w:jc w:val="both"/>
        <w:rPr>
          <w:rFonts w:ascii="Times New Roman" w:hAnsi="Times New Roman"/>
          <w:sz w:val="24"/>
          <w:szCs w:val="24"/>
        </w:rPr>
      </w:pPr>
      <w:r>
        <w:rPr>
          <w:rFonts w:ascii="Times New Roman" w:hAnsi="Times New Roman"/>
          <w:sz w:val="24"/>
          <w:szCs w:val="24"/>
        </w:rPr>
        <w:t>Опубликовать настоящее решение в бюллетене «Официальный вестник сельского поселения Майское» и на официальном сайте сельского поселения в сети «Интернет» в течении 10 дней со дня принятия.</w:t>
      </w:r>
    </w:p>
    <w:p w:rsidR="0009745F" w:rsidRDefault="0009745F" w:rsidP="0009745F">
      <w:pPr>
        <w:pStyle w:val="1"/>
        <w:numPr>
          <w:ilvl w:val="0"/>
          <w:numId w:val="4"/>
        </w:numPr>
        <w:spacing w:after="0"/>
        <w:jc w:val="both"/>
        <w:rPr>
          <w:rFonts w:ascii="Times New Roman" w:hAnsi="Times New Roman"/>
          <w:sz w:val="24"/>
          <w:szCs w:val="24"/>
        </w:rPr>
      </w:pPr>
      <w:r>
        <w:rPr>
          <w:rFonts w:ascii="Times New Roman" w:hAnsi="Times New Roman"/>
          <w:sz w:val="24"/>
          <w:szCs w:val="24"/>
        </w:rPr>
        <w:t>Настоящее решение вступает в силу на следующий день после его официального опубликования.</w:t>
      </w:r>
    </w:p>
    <w:p w:rsidR="0009745F" w:rsidRDefault="0009745F" w:rsidP="0009745F">
      <w:pPr>
        <w:spacing w:after="0"/>
        <w:rPr>
          <w:rFonts w:ascii="Times New Roman" w:hAnsi="Times New Roman"/>
          <w:sz w:val="24"/>
          <w:szCs w:val="24"/>
        </w:rPr>
      </w:pPr>
    </w:p>
    <w:p w:rsidR="0009745F" w:rsidRDefault="0009745F" w:rsidP="0009745F">
      <w:pPr>
        <w:spacing w:after="0"/>
        <w:rPr>
          <w:rFonts w:ascii="Times New Roman" w:hAnsi="Times New Roman"/>
          <w:b/>
          <w:sz w:val="24"/>
          <w:szCs w:val="24"/>
        </w:rPr>
      </w:pPr>
      <w:r>
        <w:rPr>
          <w:rFonts w:ascii="Times New Roman" w:hAnsi="Times New Roman"/>
          <w:b/>
          <w:sz w:val="24"/>
          <w:szCs w:val="24"/>
        </w:rPr>
        <w:t>Председатель Собрания представителей</w:t>
      </w:r>
    </w:p>
    <w:p w:rsidR="0009745F" w:rsidRDefault="0009745F" w:rsidP="0009745F">
      <w:pPr>
        <w:spacing w:after="0"/>
        <w:rPr>
          <w:rFonts w:ascii="Times New Roman" w:hAnsi="Times New Roman"/>
          <w:b/>
          <w:sz w:val="24"/>
          <w:szCs w:val="24"/>
        </w:rPr>
      </w:pPr>
      <w:r>
        <w:rPr>
          <w:rFonts w:ascii="Times New Roman" w:hAnsi="Times New Roman"/>
          <w:b/>
          <w:sz w:val="24"/>
          <w:szCs w:val="24"/>
        </w:rPr>
        <w:t xml:space="preserve"> сельского поселения Майское</w:t>
      </w:r>
    </w:p>
    <w:p w:rsidR="0009745F" w:rsidRDefault="0009745F" w:rsidP="0009745F">
      <w:pPr>
        <w:spacing w:after="0"/>
        <w:rPr>
          <w:rFonts w:ascii="Times New Roman" w:hAnsi="Times New Roman"/>
          <w:b/>
          <w:sz w:val="24"/>
          <w:szCs w:val="24"/>
        </w:rPr>
      </w:pPr>
      <w:r>
        <w:rPr>
          <w:rFonts w:ascii="Times New Roman" w:hAnsi="Times New Roman"/>
          <w:b/>
          <w:sz w:val="24"/>
          <w:szCs w:val="24"/>
        </w:rPr>
        <w:t xml:space="preserve">муниципального района </w:t>
      </w:r>
    </w:p>
    <w:p w:rsidR="0009745F" w:rsidRDefault="0009745F" w:rsidP="0009745F">
      <w:pPr>
        <w:spacing w:after="0"/>
        <w:rPr>
          <w:rFonts w:ascii="Times New Roman" w:hAnsi="Times New Roman"/>
          <w:b/>
          <w:sz w:val="24"/>
          <w:szCs w:val="24"/>
        </w:rPr>
      </w:pPr>
      <w:r>
        <w:rPr>
          <w:rFonts w:ascii="Times New Roman" w:hAnsi="Times New Roman"/>
          <w:b/>
          <w:sz w:val="24"/>
          <w:szCs w:val="24"/>
        </w:rPr>
        <w:t xml:space="preserve">Пестравский Самарской области                                      Е.В   Федорова                                   </w:t>
      </w:r>
    </w:p>
    <w:p w:rsidR="0009745F" w:rsidRDefault="0009745F" w:rsidP="0009745F">
      <w:pPr>
        <w:spacing w:after="0"/>
        <w:rPr>
          <w:rFonts w:ascii="Times New Roman" w:hAnsi="Times New Roman"/>
          <w:b/>
          <w:sz w:val="24"/>
          <w:szCs w:val="24"/>
        </w:rPr>
      </w:pPr>
    </w:p>
    <w:p w:rsidR="0009745F" w:rsidRDefault="0009745F" w:rsidP="0009745F">
      <w:pPr>
        <w:spacing w:after="0"/>
        <w:rPr>
          <w:rFonts w:ascii="Times New Roman" w:hAnsi="Times New Roman"/>
          <w:sz w:val="24"/>
          <w:szCs w:val="24"/>
        </w:rPr>
      </w:pPr>
    </w:p>
    <w:p w:rsidR="0009745F" w:rsidRDefault="0009745F" w:rsidP="0009745F">
      <w:pPr>
        <w:spacing w:after="0" w:line="0" w:lineRule="atLeast"/>
        <w:jc w:val="left"/>
        <w:rPr>
          <w:sz w:val="24"/>
          <w:szCs w:val="24"/>
        </w:rPr>
      </w:pPr>
    </w:p>
    <w:p w:rsidR="0009745F" w:rsidRDefault="0009745F" w:rsidP="0009745F">
      <w:pPr>
        <w:spacing w:after="0" w:line="0" w:lineRule="atLeast"/>
        <w:jc w:val="left"/>
        <w:rPr>
          <w:sz w:val="24"/>
          <w:szCs w:val="24"/>
        </w:rPr>
      </w:pPr>
    </w:p>
    <w:p w:rsidR="0009745F" w:rsidRDefault="0009745F" w:rsidP="0009745F">
      <w:pPr>
        <w:spacing w:after="0" w:line="0" w:lineRule="atLeast"/>
        <w:jc w:val="left"/>
        <w:rPr>
          <w:sz w:val="24"/>
          <w:szCs w:val="24"/>
        </w:rPr>
      </w:pPr>
    </w:p>
    <w:p w:rsidR="0009745F" w:rsidRDefault="0009745F" w:rsidP="0009745F">
      <w:pPr>
        <w:spacing w:after="0" w:line="0" w:lineRule="atLeast"/>
        <w:jc w:val="left"/>
        <w:rPr>
          <w:sz w:val="24"/>
          <w:szCs w:val="24"/>
        </w:rPr>
      </w:pPr>
    </w:p>
    <w:p w:rsidR="0009745F" w:rsidRDefault="0009745F" w:rsidP="0009745F">
      <w:pPr>
        <w:spacing w:after="0" w:line="0" w:lineRule="atLeast"/>
        <w:jc w:val="left"/>
        <w:rPr>
          <w:sz w:val="24"/>
          <w:szCs w:val="24"/>
        </w:rPr>
      </w:pPr>
    </w:p>
    <w:p w:rsidR="0009745F" w:rsidRDefault="0009745F" w:rsidP="0009745F">
      <w:pPr>
        <w:pStyle w:val="a3"/>
        <w:spacing w:after="0" w:line="0" w:lineRule="atLeast"/>
        <w:jc w:val="left"/>
        <w:rPr>
          <w:rFonts w:ascii="Times New Roman" w:hAnsi="Times New Roman"/>
          <w:b/>
          <w:sz w:val="28"/>
          <w:szCs w:val="28"/>
        </w:rPr>
      </w:pPr>
    </w:p>
    <w:p w:rsidR="0009745F" w:rsidRDefault="0009745F" w:rsidP="0009745F">
      <w:pPr>
        <w:spacing w:after="0" w:line="0" w:lineRule="atLeast"/>
        <w:jc w:val="left"/>
        <w:rPr>
          <w:sz w:val="24"/>
          <w:szCs w:val="24"/>
        </w:rPr>
      </w:pPr>
    </w:p>
    <w:p w:rsidR="00E27D96" w:rsidRDefault="00E27D96"/>
    <w:sectPr w:rsidR="00E27D96" w:rsidSect="00E27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2BE"/>
    <w:multiLevelType w:val="hybridMultilevel"/>
    <w:tmpl w:val="70329E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2112EC"/>
    <w:multiLevelType w:val="hybridMultilevel"/>
    <w:tmpl w:val="6C264F7A"/>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0502D2"/>
    <w:multiLevelType w:val="hybridMultilevel"/>
    <w:tmpl w:val="01E621F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D52665"/>
    <w:multiLevelType w:val="hybridMultilevel"/>
    <w:tmpl w:val="7D860534"/>
    <w:lvl w:ilvl="0" w:tplc="0C2C3F2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745F"/>
    <w:rsid w:val="0009745F"/>
    <w:rsid w:val="00E2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5F"/>
    <w:pPr>
      <w:spacing w:line="6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45F"/>
    <w:pPr>
      <w:ind w:left="720"/>
      <w:contextualSpacing/>
    </w:pPr>
  </w:style>
  <w:style w:type="paragraph" w:customStyle="1" w:styleId="1">
    <w:name w:val="Абзац списка1"/>
    <w:basedOn w:val="a"/>
    <w:rsid w:val="0009745F"/>
    <w:pPr>
      <w:spacing w:line="276" w:lineRule="auto"/>
      <w:ind w:left="720"/>
      <w:contextualSpacing/>
      <w:jc w:val="left"/>
    </w:pPr>
    <w:rPr>
      <w:rFonts w:eastAsia="Times New Roman"/>
    </w:rPr>
  </w:style>
  <w:style w:type="character" w:customStyle="1" w:styleId="serp-urlitem">
    <w:name w:val="serp-url__item"/>
    <w:basedOn w:val="a0"/>
    <w:rsid w:val="0009745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308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1798</Words>
  <Characters>10252</Characters>
  <Application>Microsoft Office Word</Application>
  <DocSecurity>0</DocSecurity>
  <Lines>85</Lines>
  <Paragraphs>24</Paragraphs>
  <ScaleCrop>false</ScaleCrop>
  <Company>Reanimator Extreme Edition</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2015-11-12T04:54:00Z</dcterms:created>
  <dcterms:modified xsi:type="dcterms:W3CDTF">2015-11-12T04:55:00Z</dcterms:modified>
</cp:coreProperties>
</file>